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ACF9" w14:textId="25A6A481" w:rsidR="00B106A7" w:rsidRDefault="00892DAD">
      <w:pPr>
        <w:rPr>
          <w:rFonts w:ascii="Verdana" w:hAnsi="Verdana"/>
          <w:sz w:val="24"/>
          <w:szCs w:val="24"/>
        </w:rPr>
      </w:pPr>
      <w:r w:rsidRPr="00892DAD">
        <w:rPr>
          <w:rFonts w:ascii="Verdana" w:hAnsi="Verdana"/>
          <w:sz w:val="24"/>
          <w:szCs w:val="24"/>
        </w:rPr>
        <w:t xml:space="preserve">Emily Shea Tanis, Ph.D. </w:t>
      </w:r>
    </w:p>
    <w:p w14:paraId="3A673A9C" w14:textId="06730F12" w:rsidR="00892DAD" w:rsidRPr="00892DAD" w:rsidRDefault="00892DAD" w:rsidP="00892DAD">
      <w:pPr>
        <w:rPr>
          <w:rFonts w:ascii="Verdana" w:hAnsi="Verdana"/>
          <w:sz w:val="24"/>
          <w:szCs w:val="24"/>
        </w:rPr>
      </w:pPr>
      <w:r w:rsidRPr="00892DAD">
        <w:rPr>
          <w:rFonts w:ascii="Verdana" w:hAnsi="Verdana"/>
          <w:sz w:val="24"/>
          <w:szCs w:val="24"/>
        </w:rPr>
        <w:t>Shea Tanis, Ph</w:t>
      </w:r>
      <w:r>
        <w:rPr>
          <w:rFonts w:ascii="Verdana" w:hAnsi="Verdana"/>
          <w:sz w:val="24"/>
          <w:szCs w:val="24"/>
        </w:rPr>
        <w:t>.</w:t>
      </w:r>
      <w:r w:rsidRPr="00892DAD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.</w:t>
      </w:r>
      <w:r w:rsidR="00B12308">
        <w:rPr>
          <w:rFonts w:ascii="Verdana" w:hAnsi="Verdana"/>
          <w:sz w:val="24"/>
          <w:szCs w:val="24"/>
        </w:rPr>
        <w:t>,</w:t>
      </w:r>
      <w:r w:rsidRPr="00892DAD">
        <w:rPr>
          <w:rFonts w:ascii="Verdana" w:hAnsi="Verdana"/>
          <w:sz w:val="24"/>
          <w:szCs w:val="24"/>
        </w:rPr>
        <w:t xml:space="preserve"> </w:t>
      </w:r>
      <w:r w:rsidR="00B12308">
        <w:rPr>
          <w:rFonts w:ascii="Verdana" w:hAnsi="Verdana"/>
          <w:sz w:val="24"/>
          <w:szCs w:val="24"/>
        </w:rPr>
        <w:t xml:space="preserve">has advanced access to technology solutions for people with cognitive disabilities for over a decade through inclusive research, policy modernization, and innovative practice. </w:t>
      </w:r>
      <w:r>
        <w:rPr>
          <w:rFonts w:ascii="Verdana" w:hAnsi="Verdana"/>
          <w:sz w:val="24"/>
          <w:szCs w:val="24"/>
        </w:rPr>
        <w:t xml:space="preserve"> </w:t>
      </w:r>
      <w:r w:rsidR="00B12308" w:rsidRPr="00892DAD">
        <w:rPr>
          <w:rFonts w:ascii="Verdana" w:hAnsi="Verdana"/>
          <w:sz w:val="24"/>
          <w:szCs w:val="24"/>
        </w:rPr>
        <w:t xml:space="preserve">She is nationally recognized for her expertise in cognitive accessibility, </w:t>
      </w:r>
      <w:r w:rsidR="00B12308">
        <w:rPr>
          <w:rFonts w:ascii="Verdana" w:hAnsi="Verdana"/>
          <w:sz w:val="24"/>
          <w:szCs w:val="24"/>
        </w:rPr>
        <w:t xml:space="preserve">inclusive research, </w:t>
      </w:r>
      <w:r w:rsidR="00B12308" w:rsidRPr="00892DAD">
        <w:rPr>
          <w:rFonts w:ascii="Verdana" w:hAnsi="Verdana"/>
          <w:sz w:val="24"/>
          <w:szCs w:val="24"/>
        </w:rPr>
        <w:t>and advancing the rights of people with cognitive disabilities to technology and information access.</w:t>
      </w:r>
      <w:r w:rsidR="00B12308">
        <w:rPr>
          <w:rFonts w:ascii="Verdana" w:hAnsi="Verdana"/>
          <w:sz w:val="24"/>
          <w:szCs w:val="24"/>
        </w:rPr>
        <w:t xml:space="preserve"> Dr. Tanis is the lead researcher in Technology First, a systems change effort to support meaningful participation, social inclusion, and self-determination of people with cognitive disabilities through equitable access to technology.</w:t>
      </w:r>
    </w:p>
    <w:p w14:paraId="0501A6C2" w14:textId="481DC80D" w:rsidR="00892DAD" w:rsidRDefault="00892DAD">
      <w:pPr>
        <w:rPr>
          <w:rFonts w:ascii="Verdana" w:hAnsi="Verdana"/>
          <w:sz w:val="24"/>
          <w:szCs w:val="24"/>
        </w:rPr>
      </w:pPr>
      <w:r w:rsidRPr="00892DAD">
        <w:rPr>
          <w:rFonts w:ascii="Verdana" w:hAnsi="Verdana"/>
          <w:sz w:val="24"/>
          <w:szCs w:val="24"/>
        </w:rPr>
        <w:t>Dr. Tanis is</w:t>
      </w:r>
      <w:r w:rsidR="00B12308">
        <w:rPr>
          <w:rFonts w:ascii="Verdana" w:hAnsi="Verdana"/>
          <w:sz w:val="24"/>
          <w:szCs w:val="24"/>
        </w:rPr>
        <w:t xml:space="preserve"> </w:t>
      </w:r>
      <w:r w:rsidRPr="00892DAD">
        <w:rPr>
          <w:rFonts w:ascii="Verdana" w:hAnsi="Verdana"/>
          <w:sz w:val="24"/>
          <w:szCs w:val="24"/>
        </w:rPr>
        <w:t xml:space="preserve">faculty of the Department of Psychiatry at the University of Colorado Anschutz Medical Campus, where she </w:t>
      </w:r>
      <w:r w:rsidR="007A353F">
        <w:rPr>
          <w:rFonts w:ascii="Verdana" w:hAnsi="Verdana"/>
          <w:sz w:val="24"/>
          <w:szCs w:val="24"/>
        </w:rPr>
        <w:t xml:space="preserve">also </w:t>
      </w:r>
      <w:r w:rsidRPr="00892DAD">
        <w:rPr>
          <w:rFonts w:ascii="Verdana" w:hAnsi="Verdana"/>
          <w:sz w:val="24"/>
          <w:szCs w:val="24"/>
        </w:rPr>
        <w:t xml:space="preserve">serves as the PI for the State of the States in Intellectual and Developmental Disabilities Longitudinal Data Project of National Significance funded </w:t>
      </w:r>
      <w:r w:rsidR="003B59F9">
        <w:rPr>
          <w:rFonts w:ascii="Verdana" w:hAnsi="Verdana"/>
          <w:sz w:val="24"/>
          <w:szCs w:val="24"/>
        </w:rPr>
        <w:t xml:space="preserve">by the </w:t>
      </w:r>
      <w:r w:rsidRPr="00892DAD">
        <w:rPr>
          <w:rFonts w:ascii="Verdana" w:hAnsi="Verdana"/>
          <w:sz w:val="24"/>
          <w:szCs w:val="24"/>
        </w:rPr>
        <w:t>Administration for Community Living</w:t>
      </w:r>
      <w:r w:rsidR="003B59F9">
        <w:rPr>
          <w:rFonts w:ascii="Verdana" w:hAnsi="Verdana"/>
          <w:sz w:val="24"/>
          <w:szCs w:val="24"/>
        </w:rPr>
        <w:t>,</w:t>
      </w:r>
      <w:r w:rsidRPr="00892DAD">
        <w:rPr>
          <w:rFonts w:ascii="Verdana" w:hAnsi="Verdana"/>
          <w:sz w:val="24"/>
          <w:szCs w:val="24"/>
        </w:rPr>
        <w:t xml:space="preserve"> which investigates the determinants of public spending for Intellectual and Developmental Disability Services </w:t>
      </w:r>
      <w:r>
        <w:rPr>
          <w:rFonts w:ascii="Verdana" w:hAnsi="Verdana"/>
          <w:sz w:val="24"/>
          <w:szCs w:val="24"/>
        </w:rPr>
        <w:t xml:space="preserve">across </w:t>
      </w:r>
      <w:r w:rsidRPr="00892DAD">
        <w:rPr>
          <w:rFonts w:ascii="Verdana" w:hAnsi="Verdana"/>
          <w:sz w:val="24"/>
          <w:szCs w:val="24"/>
        </w:rPr>
        <w:t>the United States.  </w:t>
      </w:r>
    </w:p>
    <w:p w14:paraId="2CA906FC" w14:textId="01DA53DF" w:rsidR="00892DAD" w:rsidRPr="00892DAD" w:rsidRDefault="00892DAD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2FD03E72" wp14:editId="62F86A3D">
            <wp:extent cx="2910205" cy="28479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7F11F4" wp14:editId="415D4F12">
            <wp:extent cx="5943600" cy="929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C034A" w14:textId="7045F705" w:rsidR="00892DAD" w:rsidRPr="003B59F9" w:rsidRDefault="00C85143">
      <w:pPr>
        <w:rPr>
          <w:rFonts w:ascii="Verdana" w:hAnsi="Verdana"/>
          <w:sz w:val="24"/>
          <w:szCs w:val="24"/>
        </w:rPr>
      </w:pPr>
      <w:hyperlink r:id="rId10" w:history="1">
        <w:r>
          <w:rPr>
            <w:rStyle w:val="Hyperlink"/>
          </w:rPr>
          <w:t>emily.tanis@cuanschutz.edu</w:t>
        </w:r>
      </w:hyperlink>
    </w:p>
    <w:sectPr w:rsidR="00892DAD" w:rsidRPr="003B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NzUzMjOwMLC0NLVU0lEKTi0uzszPAykwrgUAusRabywAAAA="/>
  </w:docVars>
  <w:rsids>
    <w:rsidRoot w:val="00892DAD"/>
    <w:rsid w:val="001B0C5E"/>
    <w:rsid w:val="003B59F9"/>
    <w:rsid w:val="007A353F"/>
    <w:rsid w:val="00892DAD"/>
    <w:rsid w:val="00B106A7"/>
    <w:rsid w:val="00B12308"/>
    <w:rsid w:val="00C74EDB"/>
    <w:rsid w:val="00C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37B3"/>
  <w15:chartTrackingRefBased/>
  <w15:docId w15:val="{9AEFDBB2-A795-4969-BF3E-24B8449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mily.tanis@cuanschutz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94C53-0FE5-47BE-86ED-3F05C4ED9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ABD97-4525-40FF-BB1D-4FD77B5AE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7D4EB-F3BB-4929-8737-ECEC763C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41f54-964c-4b93-a605-435450d3a296"/>
    <ds:schemaRef ds:uri="b1cbd802-27c2-4bf7-937d-29fa16864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Tanis</dc:creator>
  <cp:keywords/>
  <dc:description/>
  <cp:lastModifiedBy>Kylie Kampbell</cp:lastModifiedBy>
  <cp:revision>5</cp:revision>
  <dcterms:created xsi:type="dcterms:W3CDTF">2021-08-03T01:39:00Z</dcterms:created>
  <dcterms:modified xsi:type="dcterms:W3CDTF">2021-08-05T14:03:00Z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